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67145BAE"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4936D2">
        <w:rPr>
          <w:rFonts w:ascii="Arial" w:eastAsiaTheme="majorEastAsia" w:hAnsi="Arial" w:cstheme="majorBidi"/>
          <w:b/>
          <w:bCs/>
          <w:color w:val="000000"/>
          <w:sz w:val="20"/>
          <w:szCs w:val="20"/>
        </w:rPr>
        <w:t>5</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Default="00F34783" w:rsidP="00951F28">
      <w:pPr>
        <w:autoSpaceDE w:val="0"/>
        <w:autoSpaceDN w:val="0"/>
        <w:adjustRightInd w:val="0"/>
        <w:spacing w:before="120" w:after="0" w:line="240" w:lineRule="auto"/>
        <w:jc w:val="both"/>
        <w:rPr>
          <w:rFonts w:ascii="Arial" w:hAnsi="Arial" w:cs="Arial"/>
          <w:i/>
          <w:color w:val="000000"/>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C98C5A3" w14:textId="77777777" w:rsidR="00926F64" w:rsidRPr="00F75433" w:rsidRDefault="00926F64" w:rsidP="00951F28">
      <w:pPr>
        <w:autoSpaceDE w:val="0"/>
        <w:autoSpaceDN w:val="0"/>
        <w:adjustRightInd w:val="0"/>
        <w:spacing w:before="120" w:after="0" w:line="240" w:lineRule="auto"/>
        <w:jc w:val="both"/>
        <w:rPr>
          <w:rFonts w:ascii="Arial" w:hAnsi="Arial" w:cs="Arial"/>
          <w:i/>
          <w:sz w:val="18"/>
          <w:szCs w:val="18"/>
        </w:rPr>
      </w:pPr>
    </w:p>
    <w:p w14:paraId="507D7847" w14:textId="77777777" w:rsidR="00926F64" w:rsidRPr="00926F64" w:rsidRDefault="00926F64" w:rsidP="00926F64">
      <w:pPr>
        <w:pStyle w:val="Geenafstand"/>
        <w:rPr>
          <w:rFonts w:ascii="Arial" w:hAnsi="Arial" w:cs="Arial"/>
          <w:sz w:val="20"/>
          <w:szCs w:val="20"/>
        </w:rPr>
      </w:pPr>
      <w:r w:rsidRPr="00926F64">
        <w:rPr>
          <w:rFonts w:ascii="Arial" w:hAnsi="Arial" w:cs="Arial"/>
          <w:sz w:val="20"/>
          <w:szCs w:val="20"/>
        </w:rPr>
        <w:t xml:space="preserve">Naam aanbesteding: </w:t>
      </w:r>
      <w:r w:rsidRPr="00926F64">
        <w:rPr>
          <w:rFonts w:ascii="Arial" w:hAnsi="Arial" w:cs="Arial"/>
          <w:sz w:val="20"/>
          <w:szCs w:val="20"/>
        </w:rPr>
        <w:tab/>
        <w:t>Landelijk - Raamovereenkomst Ecologisch Onderzoek</w:t>
      </w:r>
    </w:p>
    <w:p w14:paraId="787C21EB" w14:textId="77777777" w:rsidR="00926F64" w:rsidRPr="00926F64" w:rsidRDefault="00926F64" w:rsidP="00926F64">
      <w:pPr>
        <w:pStyle w:val="Geenafstand"/>
        <w:rPr>
          <w:rFonts w:ascii="Arial" w:hAnsi="Arial" w:cs="Arial"/>
          <w:sz w:val="20"/>
          <w:szCs w:val="20"/>
        </w:rPr>
      </w:pPr>
      <w:r w:rsidRPr="00926F64">
        <w:rPr>
          <w:rFonts w:ascii="Arial" w:hAnsi="Arial" w:cs="Arial"/>
          <w:sz w:val="20"/>
          <w:szCs w:val="20"/>
        </w:rPr>
        <w:t>Perceel:</w:t>
      </w:r>
      <w:r w:rsidRPr="00926F64">
        <w:rPr>
          <w:rFonts w:ascii="Arial" w:hAnsi="Arial" w:cs="Arial"/>
          <w:color w:val="4F81BD" w:themeColor="accent1"/>
          <w:sz w:val="20"/>
          <w:szCs w:val="20"/>
        </w:rPr>
        <w:tab/>
      </w:r>
      <w:r w:rsidRPr="00926F64">
        <w:rPr>
          <w:rFonts w:ascii="Arial" w:hAnsi="Arial" w:cs="Arial"/>
          <w:color w:val="4F81BD" w:themeColor="accent1"/>
          <w:sz w:val="20"/>
          <w:szCs w:val="20"/>
        </w:rPr>
        <w:tab/>
        <w:t>&lt;perceel 1 of perceel 2&gt;</w:t>
      </w:r>
    </w:p>
    <w:p w14:paraId="4D2E2450" w14:textId="77777777" w:rsidR="00926F64" w:rsidRPr="00926F64" w:rsidRDefault="00926F64" w:rsidP="00926F64">
      <w:pPr>
        <w:pStyle w:val="Geenafstand"/>
        <w:rPr>
          <w:rFonts w:ascii="Arial" w:hAnsi="Arial" w:cs="Arial"/>
          <w:color w:val="4F81BD" w:themeColor="accent1"/>
          <w:sz w:val="20"/>
          <w:szCs w:val="20"/>
        </w:rPr>
      </w:pPr>
      <w:r w:rsidRPr="00926F64">
        <w:rPr>
          <w:rFonts w:ascii="Arial" w:hAnsi="Arial" w:cs="Arial"/>
          <w:sz w:val="20"/>
          <w:szCs w:val="20"/>
        </w:rPr>
        <w:t>TenderNed nummer:</w:t>
      </w:r>
      <w:r w:rsidRPr="00926F64">
        <w:rPr>
          <w:rFonts w:ascii="Arial" w:hAnsi="Arial" w:cs="Arial"/>
          <w:sz w:val="20"/>
          <w:szCs w:val="20"/>
        </w:rPr>
        <w:tab/>
      </w:r>
      <w:r w:rsidRPr="00926F64">
        <w:rPr>
          <w:rFonts w:ascii="Arial" w:hAnsi="Arial" w:cs="Arial"/>
          <w:b/>
          <w:bCs/>
          <w:sz w:val="20"/>
          <w:szCs w:val="20"/>
        </w:rPr>
        <w:t xml:space="preserve">TN </w:t>
      </w:r>
      <w:r w:rsidRPr="00926F64">
        <w:rPr>
          <w:rFonts w:ascii="Arial" w:hAnsi="Arial" w:cs="Arial"/>
          <w:sz w:val="20"/>
          <w:szCs w:val="20"/>
        </w:rPr>
        <w:t>559560</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926F64"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043FFEA5"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4371F6DD"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926F64"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0C8D3604"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511CDFE"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5DE7CE9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r w:rsidR="00683201">
        <w:rPr>
          <w:rFonts w:ascii="Arial" w:hAnsi="Arial" w:cs="Arial"/>
          <w:i/>
          <w:iCs/>
          <w:sz w:val="16"/>
          <w:szCs w:val="16"/>
        </w:rPr>
        <w:t>ondertekenings</w:t>
      </w:r>
      <w:r w:rsidR="00F05D46" w:rsidRPr="00CE7458">
        <w:rPr>
          <w:rFonts w:ascii="Arial" w:hAnsi="Arial" w:cs="Arial"/>
          <w:i/>
          <w:iCs/>
          <w:sz w:val="16"/>
          <w:szCs w:val="16"/>
        </w:rPr>
        <w:t>blok</w:t>
      </w:r>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0115E"/>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02F82"/>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936D2"/>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26F64"/>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4936D2"/>
    <w:pPr>
      <w:spacing w:after="0" w:line="240" w:lineRule="auto"/>
    </w:pPr>
  </w:style>
  <w:style w:type="paragraph" w:styleId="Geenafstand">
    <w:name w:val="No Spacing"/>
    <w:uiPriority w:val="1"/>
    <w:qFormat/>
    <w:rsid w:val="00926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12" ma:contentTypeDescription="Een nieuw document maken." ma:contentTypeScope="" ma:versionID="3d0c357b5b5fdb13289b698ab81e54a1">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7da03ed3780a9a80edcac7b188c49fb0"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57cd3bf-7eb7-4703-ab54-082c1c06d5a8}" ma:internalName="TaxCatchAll" ma:showField="CatchAllData" ma:web="af0d9f43-5230-4845-b6cd-c482bb83b2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f0d9f43-5230-4845-b6cd-c482bb83b277" xsi:nil="true"/>
    <lcf76f155ced4ddcb4097134ff3c332f xmlns="98c702db-f79e-4027-ab30-340505ffee41">
      <Terms xmlns="http://schemas.microsoft.com/office/infopath/2007/PartnerControls"/>
    </lcf76f155ced4ddcb4097134ff3c332f>
    <_dlc_DocId xmlns="af0d9f43-5230-4845-b6cd-c482bb83b277">TS01CEE6CBE-1169231201-162</_dlc_DocId>
    <_dlc_DocIdUrl xmlns="af0d9f43-5230-4845-b6cd-c482bb83b277">
      <Url>https://prorailbv.sharepoint.com/teams/LJV-RaamovereenkomstEcologie/_layouts/15/DocIdRedir.aspx?ID=TS01CEE6CBE-1169231201-162</Url>
      <Description>TS01CEE6CBE-1169231201-162</Description>
    </_dlc_DocIdUrl>
  </documentManagement>
</p:propertie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56EBB974-DC44-4FE5-9E4D-F166F6A9B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d9f43-5230-4845-b6cd-c482bb83b277"/>
    <ds:schemaRef ds:uri="98c702db-f79e-4027-ab30-340505ffe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98c702db-f79e-4027-ab30-340505ffee41"/>
    <ds:schemaRef ds:uri="http://schemas.microsoft.com/office/infopath/2007/PartnerControls"/>
    <ds:schemaRef ds:uri="af0d9f43-5230-4845-b6cd-c482bb83b2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262</Words>
  <Characters>1443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Lit, K. van der (Kimberley)</cp:lastModifiedBy>
  <cp:revision>21</cp:revision>
  <dcterms:created xsi:type="dcterms:W3CDTF">2023-07-24T21:06:00Z</dcterms:created>
  <dcterms:modified xsi:type="dcterms:W3CDTF">2025-12-01T16:05:00Z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e3df98bd-8ae7-4632-ae51-c71de6314de9</vt:lpwstr>
  </property>
  <property fmtid="{D5CDD505-2E9C-101B-9397-08002B2CF9AE}" pid="12" name="MediaServiceImageTags">
    <vt:lpwstr/>
  </property>
</Properties>
</file>